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53B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000000">
          <w:type w:val="continuous"/>
          <w:pgSz w:w="22054" w:h="31179"/>
          <w:pgMar w:top="1133" w:right="850" w:bottom="1134" w:left="1701" w:header="720" w:footer="720" w:gutter="0"/>
          <w:cols w:space="720"/>
          <w:noEndnote/>
        </w:sectPr>
      </w:pPr>
      <w:r>
        <w:rPr>
          <w:noProof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4004290" cy="19798665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4290" cy="19798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00000" w:rsidRDefault="00E052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</w:t>
      </w:r>
    </w:p>
    <w:p w:rsidR="00A53B8E" w:rsidRPr="00A53B8E" w:rsidRDefault="00A53B8E" w:rsidP="00A53B8E">
      <w:pPr>
        <w:jc w:val="right"/>
        <w:rPr>
          <w:rFonts w:ascii="Times New Roman" w:hAnsi="Times New Roman" w:cs="Times New Roman"/>
          <w:sz w:val="32"/>
          <w:szCs w:val="32"/>
        </w:rPr>
      </w:pPr>
      <w:r w:rsidRPr="00A53B8E">
        <w:rPr>
          <w:rFonts w:ascii="Times New Roman" w:hAnsi="Times New Roman" w:cs="Times New Roman"/>
          <w:sz w:val="32"/>
          <w:szCs w:val="32"/>
        </w:rPr>
        <w:t xml:space="preserve">                   Приложение  </w:t>
      </w:r>
    </w:p>
    <w:p w:rsidR="00A53B8E" w:rsidRPr="00A53B8E" w:rsidRDefault="00A53B8E" w:rsidP="00A53B8E">
      <w:pPr>
        <w:jc w:val="right"/>
        <w:rPr>
          <w:rFonts w:ascii="Times New Roman" w:hAnsi="Times New Roman" w:cs="Times New Roman"/>
          <w:sz w:val="32"/>
          <w:szCs w:val="32"/>
        </w:rPr>
      </w:pPr>
      <w:r w:rsidRPr="00A53B8E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к приказу Управления образования</w:t>
      </w:r>
    </w:p>
    <w:p w:rsidR="00A53B8E" w:rsidRPr="00A53B8E" w:rsidRDefault="00A53B8E" w:rsidP="00A53B8E">
      <w:pPr>
        <w:jc w:val="right"/>
        <w:rPr>
          <w:rFonts w:ascii="Times New Roman" w:hAnsi="Times New Roman" w:cs="Times New Roman"/>
          <w:sz w:val="32"/>
          <w:szCs w:val="32"/>
        </w:rPr>
      </w:pPr>
      <w:r w:rsidRPr="00A53B8E">
        <w:rPr>
          <w:rFonts w:ascii="Times New Roman" w:hAnsi="Times New Roman" w:cs="Times New Roman"/>
          <w:sz w:val="32"/>
          <w:szCs w:val="32"/>
        </w:rPr>
        <w:t xml:space="preserve">                               от 27.03.2015 № 82</w:t>
      </w:r>
    </w:p>
    <w:p w:rsidR="00A53B8E" w:rsidRPr="00A53B8E" w:rsidRDefault="00A53B8E" w:rsidP="00A53B8E">
      <w:pPr>
        <w:jc w:val="right"/>
        <w:rPr>
          <w:rFonts w:ascii="Times New Roman" w:hAnsi="Times New Roman" w:cs="Times New Roman"/>
          <w:sz w:val="32"/>
          <w:szCs w:val="32"/>
        </w:rPr>
      </w:pPr>
      <w:r w:rsidRPr="00A53B8E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«О закреплении территории за дошкольными</w:t>
      </w:r>
    </w:p>
    <w:p w:rsidR="00A53B8E" w:rsidRPr="00A53B8E" w:rsidRDefault="00A53B8E" w:rsidP="00A53B8E">
      <w:pPr>
        <w:jc w:val="right"/>
        <w:rPr>
          <w:rFonts w:ascii="Times New Roman" w:hAnsi="Times New Roman" w:cs="Times New Roman"/>
          <w:sz w:val="32"/>
          <w:szCs w:val="32"/>
        </w:rPr>
      </w:pPr>
      <w:r w:rsidRPr="00A53B8E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образовательными учреждениями</w:t>
      </w:r>
    </w:p>
    <w:p w:rsidR="00A53B8E" w:rsidRPr="006C5626" w:rsidRDefault="00A53B8E" w:rsidP="00A53B8E">
      <w:pPr>
        <w:jc w:val="right"/>
        <w:rPr>
          <w:sz w:val="24"/>
          <w:szCs w:val="24"/>
        </w:rPr>
      </w:pPr>
      <w:r w:rsidRPr="00A53B8E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Верхнесалдинского городского округа»</w:t>
      </w:r>
    </w:p>
    <w:p w:rsidR="00A53B8E" w:rsidRDefault="00A53B8E" w:rsidP="00A53B8E">
      <w:pPr>
        <w:jc w:val="right"/>
        <w:rPr>
          <w:sz w:val="28"/>
          <w:szCs w:val="28"/>
        </w:rPr>
      </w:pPr>
    </w:p>
    <w:p w:rsidR="00A53B8E" w:rsidRPr="00A53B8E" w:rsidRDefault="00A53B8E" w:rsidP="00A53B8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53B8E">
        <w:rPr>
          <w:rFonts w:ascii="Times New Roman" w:hAnsi="Times New Roman" w:cs="Times New Roman"/>
          <w:b/>
          <w:sz w:val="40"/>
          <w:szCs w:val="40"/>
        </w:rPr>
        <w:t xml:space="preserve">Территории, закрепленные за дошкольными образовательными </w:t>
      </w:r>
    </w:p>
    <w:p w:rsidR="00A53B8E" w:rsidRPr="00A53B8E" w:rsidRDefault="00A53B8E" w:rsidP="00A53B8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53B8E">
        <w:rPr>
          <w:rFonts w:ascii="Times New Roman" w:hAnsi="Times New Roman" w:cs="Times New Roman"/>
          <w:b/>
          <w:sz w:val="40"/>
          <w:szCs w:val="40"/>
        </w:rPr>
        <w:t>учреждениями Верхнесалдинского городского округа</w:t>
      </w:r>
    </w:p>
    <w:p w:rsidR="00A53B8E" w:rsidRPr="00A53B8E" w:rsidRDefault="00A53B8E" w:rsidP="00A53B8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53B8E" w:rsidRPr="00A53B8E" w:rsidRDefault="00A53B8E" w:rsidP="00A53B8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53B8E" w:rsidRPr="00A53B8E" w:rsidRDefault="00A53B8E" w:rsidP="00A53B8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53B8E">
        <w:rPr>
          <w:rFonts w:ascii="Times New Roman" w:hAnsi="Times New Roman" w:cs="Times New Roman"/>
          <w:b/>
          <w:sz w:val="40"/>
          <w:szCs w:val="40"/>
        </w:rPr>
        <w:t>Муниципальное бюджетное дошкольное образовательное учреждение «Детский сад № 22 «Родничок»</w:t>
      </w:r>
    </w:p>
    <w:p w:rsidR="00A53B8E" w:rsidRDefault="00A53B8E" w:rsidP="00A53B8E">
      <w:pPr>
        <w:jc w:val="center"/>
        <w:rPr>
          <w:sz w:val="28"/>
          <w:szCs w:val="28"/>
        </w:rPr>
      </w:pPr>
    </w:p>
    <w:tbl>
      <w:tblPr>
        <w:tblW w:w="0" w:type="auto"/>
        <w:tblInd w:w="3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21"/>
        <w:gridCol w:w="8203"/>
      </w:tblGrid>
      <w:tr w:rsidR="00A53B8E" w:rsidRPr="00A53B8E" w:rsidTr="00A53B8E"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Улица</w:t>
            </w:r>
          </w:p>
        </w:tc>
        <w:tc>
          <w:tcPr>
            <w:tcW w:w="8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Дом</w:t>
            </w:r>
          </w:p>
        </w:tc>
      </w:tr>
      <w:tr w:rsidR="00A53B8E" w:rsidRPr="00A53B8E" w:rsidTr="00A53B8E"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Красноармейская</w:t>
            </w:r>
          </w:p>
        </w:tc>
        <w:tc>
          <w:tcPr>
            <w:tcW w:w="8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чётные номера домов с № 62 - 170</w:t>
            </w:r>
          </w:p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нечётные номера домов с № 51 - 203</w:t>
            </w:r>
          </w:p>
        </w:tc>
      </w:tr>
      <w:tr w:rsidR="00A53B8E" w:rsidRPr="00A53B8E" w:rsidTr="00A53B8E"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Чкалова</w:t>
            </w:r>
          </w:p>
        </w:tc>
        <w:tc>
          <w:tcPr>
            <w:tcW w:w="8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номера домов с № 42 - 79</w:t>
            </w:r>
          </w:p>
        </w:tc>
      </w:tr>
      <w:tr w:rsidR="00A53B8E" w:rsidRPr="00A53B8E" w:rsidTr="00A53B8E"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Орджоникидзе</w:t>
            </w:r>
          </w:p>
        </w:tc>
        <w:tc>
          <w:tcPr>
            <w:tcW w:w="8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номера домов с № 21 - 70</w:t>
            </w:r>
          </w:p>
        </w:tc>
      </w:tr>
      <w:tr w:rsidR="00A53B8E" w:rsidRPr="00A53B8E" w:rsidTr="00A53B8E"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Изобретателей</w:t>
            </w:r>
          </w:p>
        </w:tc>
        <w:tc>
          <w:tcPr>
            <w:tcW w:w="8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номера домов с № 11 - 66</w:t>
            </w:r>
          </w:p>
        </w:tc>
      </w:tr>
      <w:tr w:rsidR="00A53B8E" w:rsidRPr="00A53B8E" w:rsidTr="00A53B8E"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Некрасова</w:t>
            </w:r>
          </w:p>
        </w:tc>
        <w:tc>
          <w:tcPr>
            <w:tcW w:w="8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номера домов с № 17 - 56</w:t>
            </w:r>
          </w:p>
        </w:tc>
      </w:tr>
      <w:tr w:rsidR="00A53B8E" w:rsidRPr="00A53B8E" w:rsidTr="00A53B8E"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Народного Фронта</w:t>
            </w:r>
          </w:p>
        </w:tc>
        <w:tc>
          <w:tcPr>
            <w:tcW w:w="8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номера домов с № 12 - 68</w:t>
            </w:r>
          </w:p>
        </w:tc>
      </w:tr>
      <w:tr w:rsidR="00A53B8E" w:rsidRPr="00A53B8E" w:rsidTr="00A53B8E"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Народная Стройка</w:t>
            </w:r>
          </w:p>
        </w:tc>
        <w:tc>
          <w:tcPr>
            <w:tcW w:w="8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на всём протяжении</w:t>
            </w:r>
          </w:p>
        </w:tc>
      </w:tr>
      <w:tr w:rsidR="00A53B8E" w:rsidRPr="00A53B8E" w:rsidTr="00A53B8E"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Вокзальная</w:t>
            </w:r>
          </w:p>
        </w:tc>
        <w:tc>
          <w:tcPr>
            <w:tcW w:w="8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чётные номера домов с № 2-14</w:t>
            </w:r>
          </w:p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нечётные номера домов с № 23 - 41</w:t>
            </w:r>
          </w:p>
        </w:tc>
      </w:tr>
      <w:tr w:rsidR="00A53B8E" w:rsidRPr="00A53B8E" w:rsidTr="00A53B8E"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Уральских рабочих</w:t>
            </w:r>
          </w:p>
        </w:tc>
        <w:tc>
          <w:tcPr>
            <w:tcW w:w="8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номера домов с № 12 -52</w:t>
            </w:r>
          </w:p>
        </w:tc>
      </w:tr>
      <w:tr w:rsidR="00A53B8E" w:rsidRPr="00A53B8E" w:rsidTr="00A53B8E"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Южная</w:t>
            </w:r>
          </w:p>
        </w:tc>
        <w:tc>
          <w:tcPr>
            <w:tcW w:w="8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на всём протяжении</w:t>
            </w:r>
          </w:p>
        </w:tc>
      </w:tr>
      <w:tr w:rsidR="00A53B8E" w:rsidRPr="00A53B8E" w:rsidTr="00A53B8E"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Труда</w:t>
            </w:r>
          </w:p>
        </w:tc>
        <w:tc>
          <w:tcPr>
            <w:tcW w:w="8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на всём протяжении</w:t>
            </w:r>
          </w:p>
        </w:tc>
      </w:tr>
      <w:tr w:rsidR="00A53B8E" w:rsidRPr="00A53B8E" w:rsidTr="00A53B8E"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Новая</w:t>
            </w:r>
          </w:p>
        </w:tc>
        <w:tc>
          <w:tcPr>
            <w:tcW w:w="8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на всём протяжении</w:t>
            </w:r>
          </w:p>
        </w:tc>
      </w:tr>
      <w:tr w:rsidR="00A53B8E" w:rsidRPr="00A53B8E" w:rsidTr="00A53B8E"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Совхозная</w:t>
            </w:r>
          </w:p>
        </w:tc>
        <w:tc>
          <w:tcPr>
            <w:tcW w:w="8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на всём протяжении</w:t>
            </w:r>
          </w:p>
        </w:tc>
      </w:tr>
      <w:tr w:rsidR="00A53B8E" w:rsidRPr="00A53B8E" w:rsidTr="00A53B8E"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Сталеваров</w:t>
            </w:r>
          </w:p>
        </w:tc>
        <w:tc>
          <w:tcPr>
            <w:tcW w:w="8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на всём протяжении</w:t>
            </w:r>
          </w:p>
        </w:tc>
      </w:tr>
      <w:tr w:rsidR="00A53B8E" w:rsidRPr="00A53B8E" w:rsidTr="00A53B8E"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пер. Северный</w:t>
            </w:r>
          </w:p>
        </w:tc>
        <w:tc>
          <w:tcPr>
            <w:tcW w:w="8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на всём протяжении</w:t>
            </w:r>
          </w:p>
        </w:tc>
      </w:tr>
      <w:tr w:rsidR="00A53B8E" w:rsidRPr="00A53B8E" w:rsidTr="00A53B8E"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пер. Питомника</w:t>
            </w:r>
          </w:p>
        </w:tc>
        <w:tc>
          <w:tcPr>
            <w:tcW w:w="8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на всём протяжении</w:t>
            </w:r>
          </w:p>
        </w:tc>
      </w:tr>
      <w:tr w:rsidR="00A53B8E" w:rsidRPr="00A53B8E" w:rsidTr="00A53B8E"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пер. Совхозный</w:t>
            </w:r>
          </w:p>
        </w:tc>
        <w:tc>
          <w:tcPr>
            <w:tcW w:w="8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на всём протяжении</w:t>
            </w:r>
          </w:p>
        </w:tc>
      </w:tr>
      <w:tr w:rsidR="00A53B8E" w:rsidRPr="00A53B8E" w:rsidTr="00A53B8E"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пер. Коминтернов</w:t>
            </w:r>
          </w:p>
        </w:tc>
        <w:tc>
          <w:tcPr>
            <w:tcW w:w="8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на всём протяжении</w:t>
            </w:r>
          </w:p>
        </w:tc>
      </w:tr>
      <w:tr w:rsidR="00A53B8E" w:rsidRPr="00A53B8E" w:rsidTr="00A53B8E"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Строителей</w:t>
            </w:r>
          </w:p>
        </w:tc>
        <w:tc>
          <w:tcPr>
            <w:tcW w:w="8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на всём протяжении</w:t>
            </w:r>
          </w:p>
        </w:tc>
      </w:tr>
      <w:tr w:rsidR="00A53B8E" w:rsidRPr="00A53B8E" w:rsidTr="00A53B8E"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Металлургов</w:t>
            </w:r>
          </w:p>
        </w:tc>
        <w:tc>
          <w:tcPr>
            <w:tcW w:w="8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8E" w:rsidRPr="00A53B8E" w:rsidRDefault="00A53B8E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53B8E">
              <w:rPr>
                <w:rFonts w:ascii="Times New Roman" w:hAnsi="Times New Roman" w:cs="Times New Roman"/>
                <w:sz w:val="44"/>
                <w:szCs w:val="44"/>
              </w:rPr>
              <w:t>на всём протяжении</w:t>
            </w:r>
          </w:p>
        </w:tc>
      </w:tr>
    </w:tbl>
    <w:p w:rsidR="00A53B8E" w:rsidRDefault="00A53B8E" w:rsidP="00A53B8E">
      <w:pPr>
        <w:rPr>
          <w:b/>
          <w:sz w:val="28"/>
          <w:szCs w:val="28"/>
        </w:rPr>
      </w:pPr>
    </w:p>
    <w:p w:rsidR="00E052D9" w:rsidRDefault="00E052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E052D9">
      <w:headerReference w:type="default" r:id="rId7"/>
      <w:pgSz w:w="22054" w:h="31179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52D9" w:rsidRDefault="00E052D9">
      <w:pPr>
        <w:spacing w:after="0" w:line="240" w:lineRule="auto"/>
      </w:pPr>
      <w:r>
        <w:separator/>
      </w:r>
    </w:p>
  </w:endnote>
  <w:endnote w:type="continuationSeparator" w:id="0">
    <w:p w:rsidR="00E052D9" w:rsidRDefault="00E052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52D9" w:rsidRDefault="00E052D9">
      <w:pPr>
        <w:spacing w:after="0" w:line="240" w:lineRule="auto"/>
      </w:pPr>
      <w:r>
        <w:separator/>
      </w:r>
    </w:p>
  </w:footnote>
  <w:footnote w:type="continuationSeparator" w:id="0">
    <w:p w:rsidR="00E052D9" w:rsidRDefault="00E052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052D9">
    <w:pPr>
      <w:widowControl w:val="0"/>
      <w:autoSpaceDE w:val="0"/>
      <w:autoSpaceDN w:val="0"/>
      <w:adjustRightInd w:val="0"/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3B8E"/>
    <w:rsid w:val="00A53B8E"/>
    <w:rsid w:val="00E05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rPr>
      <w:rFonts w:eastAsiaTheme="minorEastAsi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46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219</Words>
  <Characters>1254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Дс</dc:creator>
  <cp:lastModifiedBy>Дс</cp:lastModifiedBy>
  <cp:revision>2</cp:revision>
  <dcterms:created xsi:type="dcterms:W3CDTF">2015-04-03T06:40:00Z</dcterms:created>
  <dcterms:modified xsi:type="dcterms:W3CDTF">2015-04-03T06:40:00Z</dcterms:modified>
</cp:coreProperties>
</file>